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2BF3B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河北北方学院附属第二医院</w:t>
      </w:r>
    </w:p>
    <w:p w14:paraId="5C5AC8B6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口腔科种植牙椅及配套设施采购项目</w:t>
      </w:r>
      <w:r>
        <w:rPr>
          <w:rFonts w:hint="eastAsia"/>
          <w:b/>
          <w:bCs/>
          <w:sz w:val="36"/>
          <w:szCs w:val="44"/>
        </w:rPr>
        <w:t>招标文件</w:t>
      </w:r>
    </w:p>
    <w:p w14:paraId="7C2771C6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一、项目名称：口腔科种植牙椅及配套设施采购项目</w:t>
      </w:r>
    </w:p>
    <w:p w14:paraId="028433AD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二、招标人：河北北方学院附属第二医院</w:t>
      </w:r>
    </w:p>
    <w:p w14:paraId="43CDCB54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三、投标人资格条件：</w:t>
      </w:r>
    </w:p>
    <w:p w14:paraId="500D4362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1）符合《中华人民共和国政府采购法》对投标主体的要求。</w:t>
      </w:r>
    </w:p>
    <w:p w14:paraId="32AB0AC4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2）具有合法的经营范围，符合本项目招标参数。</w:t>
      </w:r>
    </w:p>
    <w:p w14:paraId="65E7A0D8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3）有完备的技术服务体系。</w:t>
      </w:r>
    </w:p>
    <w:p w14:paraId="7D8A9897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四、报名截止时间：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日17：00。</w:t>
      </w:r>
    </w:p>
    <w:p w14:paraId="5C6F3A37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五、开标时间：2025年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日上午10：00。</w:t>
      </w:r>
    </w:p>
    <w:p w14:paraId="0B6801B1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开标地点：医院第一会议室。</w:t>
      </w:r>
    </w:p>
    <w:p w14:paraId="2FCCDE9B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六、投标文件份数：三份，密封装订。</w:t>
      </w:r>
    </w:p>
    <w:p w14:paraId="329BBE8E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七、评分标准：综合评标。</w:t>
      </w:r>
    </w:p>
    <w:p w14:paraId="01965C15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八、付款方式：按进度付款。</w:t>
      </w:r>
    </w:p>
    <w:p w14:paraId="551A80F0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九、质保期限：三年。</w:t>
      </w:r>
    </w:p>
    <w:p w14:paraId="50754BE8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十、招标参数：详见附件一</w:t>
      </w:r>
    </w:p>
    <w:p w14:paraId="0294785D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十一、投标格式：详见附件二</w:t>
      </w:r>
    </w:p>
    <w:p w14:paraId="51D90D69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BABC17F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1843164">
      <w:pPr>
        <w:spacing w:line="560" w:lineRule="exact"/>
        <w:ind w:left="964" w:hanging="964" w:hangingChars="3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6E211434">
      <w:pPr>
        <w:spacing w:line="560" w:lineRule="exact"/>
        <w:ind w:left="960" w:leftChars="457" w:firstLine="3213" w:firstLineChars="10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河北北方学院附属第二医院</w:t>
      </w:r>
    </w:p>
    <w:p w14:paraId="29A545B6">
      <w:pPr>
        <w:spacing w:line="560" w:lineRule="exact"/>
        <w:ind w:left="960" w:leftChars="457" w:firstLine="3855" w:firstLineChars="1200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日</w:t>
      </w:r>
    </w:p>
    <w:p w14:paraId="38871377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5C3DFC2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7511A0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附件一</w:t>
      </w:r>
    </w:p>
    <w:p w14:paraId="1CAB976D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baseline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招标参数</w:t>
      </w:r>
    </w:p>
    <w:p w14:paraId="6B9692ED">
      <w:pPr>
        <w:pStyle w:val="3"/>
        <w:rPr>
          <w:color w:val="000000"/>
        </w:rPr>
      </w:pPr>
      <w:r>
        <w:rPr>
          <w:rFonts w:hint="eastAsia" w:ascii="宋体" w:hAnsi="宋体" w:eastAsia="宋体" w:cs="宋体"/>
          <w:b/>
          <w:sz w:val="28"/>
          <w:szCs w:val="22"/>
          <w:lang w:val="en-US" w:eastAsia="zh-CN"/>
        </w:rPr>
        <w:t>设备参数：</w:t>
      </w:r>
    </w:p>
    <w:p w14:paraId="79C08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一、技术参数。</w:t>
      </w:r>
    </w:p>
    <w:p w14:paraId="66B99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1.工作条件：环境温度5°-40°；相对湿度≤80%；供气压力范围0.55—0.80Mpa,流量≥55L/min；水源水压范围0.2—0.4Mpa,流量≥10L/min</w:t>
      </w:r>
    </w:p>
    <w:p w14:paraId="5EF6A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2.牙椅注册使用期限＞10年；</w:t>
      </w:r>
    </w:p>
    <w:p w14:paraId="79B02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3.手术灯和专业手术抽吸集成与牙椅一体式设计，节约诊室活动空间；</w:t>
      </w:r>
    </w:p>
    <w:p w14:paraId="48EA3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★4.手术灯</w:t>
      </w:r>
    </w:p>
    <w:p w14:paraId="1743C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与治疗机同品牌，可多方位旋转的LED无影手术灯，拥有20颗进口灯珠，可手动和感应调节光照强度，最大光照强度≥70000Lux，灯光照明深度≥1700mm；可产生直径≥20cm的超大圆形光斑，足以覆盖全口腔照明；配置可拆卸消毒的手柄。</w:t>
      </w:r>
    </w:p>
    <w:p w14:paraId="0DE0F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5.牙科椅</w:t>
      </w:r>
    </w:p>
    <w:p w14:paraId="0E7A3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5.1整体采用金属材质骨架和底座，座椅承重范围＞160KG；</w:t>
      </w:r>
    </w:p>
    <w:p w14:paraId="5F28A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5.2座椅升降范围，最高＞780mm，最低＜360mm；</w:t>
      </w:r>
    </w:p>
    <w:p w14:paraId="60CFD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5.3弯板采用精密铝合金铸造工艺</w:t>
      </w:r>
    </w:p>
    <w:p w14:paraId="15B4A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5.4座椅扶手为外翻式设计，医生侧的扶手可向外翻转≥90°，便于患者上下牙椅；</w:t>
      </w:r>
    </w:p>
    <w:p w14:paraId="79AE3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5.5防误触急停开关，平头内槽式设计，具有急停保护装置；</w:t>
      </w:r>
    </w:p>
    <w:p w14:paraId="42BF1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5.6具备椅位补偿功能，靠背仰俯操作同时坐垫进行同方向小幅度抬升或回落，让患者治疗体验更舒适；</w:t>
      </w:r>
    </w:p>
    <w:p w14:paraId="276DA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5.7配置一套腰枕颈枕，优质皮垫材质，并带有可回弹的优质记忆棉填充</w:t>
      </w:r>
    </w:p>
    <w:p w14:paraId="3DD33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5.8靠背主体采用冷轧钢板和静电喷涂工艺；</w:t>
      </w:r>
    </w:p>
    <w:p w14:paraId="7E493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5.9坐垫和靠背背板为ABS工程塑料的材质，防潮防霉。免工具挂扣式安装方式，方便拆卸清洁；</w:t>
      </w:r>
    </w:p>
    <w:p w14:paraId="74429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5.10</w:t>
      </w:r>
      <w:bookmarkStart w:id="0" w:name="_Hlk118125919"/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符合人体工程学的靠背设计，便于医生在治疗时能从各个方位靠近患者；靠背中心与边缘落差＞6cm，为医生和助手预留充足的腿部空间；</w:t>
      </w:r>
      <w:bookmarkEnd w:id="0"/>
    </w:p>
    <w:p w14:paraId="409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5.11坐垫与靠背垫均采用超细纤维材质皮革，触感柔软，弹性十足；易清洁耐消毒；</w:t>
      </w:r>
    </w:p>
    <w:p w14:paraId="648F5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5.12头枕长度可在0-150mm间调节；头枕旋钮不阻碍医生腿部动作；</w:t>
      </w:r>
    </w:p>
    <w:p w14:paraId="40575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5.13配置不低于3个记忆椅位；</w:t>
      </w:r>
    </w:p>
    <w:p w14:paraId="571B2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5.14</w:t>
      </w:r>
      <w:bookmarkStart w:id="1" w:name="_Hlk118126059"/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具有开机自检功能，开机自动检测牙椅故障，通过不同提示判断故障部位；</w:t>
      </w:r>
    </w:p>
    <w:bookmarkEnd w:id="1"/>
    <w:p w14:paraId="22D3B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5.15</w:t>
      </w:r>
      <w:bookmarkStart w:id="2" w:name="_Hlk118126072"/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具有机椅互锁功能：手机工作时，除牙椅升降俯仰不能工作，其它功能可正常工作；</w:t>
      </w:r>
      <w:bookmarkEnd w:id="2"/>
    </w:p>
    <w:p w14:paraId="117D3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5.16具有灯椅联动功能：按下预设位口腔灯自动关闭，椅位运动；再次按下预设键椅位运动到治疗位，口腔灯自动打开，避免医生反复操作，减少患者灯光刺激；</w:t>
      </w:r>
    </w:p>
    <w:p w14:paraId="48FE4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5.17</w:t>
      </w:r>
      <w:bookmarkStart w:id="3" w:name="_Hlk115355760"/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具有一键漱口功能：只需轻松一踩脚踏，即可自动完成供水、口腔灯关闭、漱口椅位、冲盂等所有步骤，再次踩下，即可恢复原状，继续治疗</w:t>
      </w:r>
    </w:p>
    <w:p w14:paraId="47A86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5.18</w:t>
      </w:r>
      <w:bookmarkEnd w:id="3"/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牙科椅具备直流∕变频∕调速系统，装备低压直流电机或液压驱动系统，具有升降瞬间延时功能，使病人感觉不到椅子的瞬间冲力，无顿挫感。</w:t>
      </w:r>
    </w:p>
    <w:p w14:paraId="38372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6.治疗台单元</w:t>
      </w:r>
    </w:p>
    <w:p w14:paraId="4284C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★6.1推车治疗台，可手动升降器械台；</w:t>
      </w:r>
    </w:p>
    <w:p w14:paraId="38041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6.2配置表面积＞1800cm²的不锈钢器械盘，配置≥15功能按键面板；</w:t>
      </w:r>
    </w:p>
    <w:p w14:paraId="63026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6.3配置两个220V电源插口，可连接种植机或心电监护仪；</w:t>
      </w:r>
    </w:p>
    <w:p w14:paraId="495B5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7侧箱单元</w:t>
      </w:r>
    </w:p>
    <w:p w14:paraId="69684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★7.1侧箱整体金属设计，更利于感控消毒；</w:t>
      </w:r>
    </w:p>
    <w:p w14:paraId="36E3B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7.2可旋转≥135°的一体式陶瓷痰盂缸；</w:t>
      </w:r>
    </w:p>
    <w:p w14:paraId="1590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7.3强弱吸过滤器为旋入式设计，滤网采用高分子材料，耐酸碱腐蚀；</w:t>
      </w:r>
    </w:p>
    <w:p w14:paraId="1F69D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7.4具有漱口水恒温系统，具有超温安全保护；</w:t>
      </w:r>
    </w:p>
    <w:p w14:paraId="3D17F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★7.5牙椅本身自带有≥3套吸唾系统，可分别用于综合治疗和专业种植；</w:t>
      </w:r>
    </w:p>
    <w:p w14:paraId="67C22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7.6集成化抽吸系统：标配一次性集污装置，内置一次性集污袋（或选配多次消毒玻璃集污瓶瓶）；集污装置位于侧箱前部，吸唾的污渍血液不经过侧箱过滤，而是直接进入集污袋内，提升感控；配置可拆卸高温高压消毒的金属手柄，防止交叉感染风险；</w:t>
      </w:r>
    </w:p>
    <w:p w14:paraId="095EC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8助手位单元</w:t>
      </w:r>
    </w:p>
    <w:p w14:paraId="50033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★8.1配置≥10功能助手控制面板,；可进行＞300度的旋转；</w:t>
      </w:r>
    </w:p>
    <w:p w14:paraId="3965E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8.2强弱吸手柄各1支，手柄采用进口高分子材料制成，耐高温高压消毒，耐酸碱腐蚀；</w:t>
      </w:r>
    </w:p>
    <w:p w14:paraId="29C2E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8.3配置三用枪一支；</w:t>
      </w:r>
    </w:p>
    <w:p w14:paraId="07AAA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★8.4助手器械挂架可进行水平≥200°的旋转；3个器械挂架可各自单独进行垂直＞280°的旋转；</w:t>
      </w:r>
    </w:p>
    <w:p w14:paraId="65D2D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8.5助手杆为伸缩式设计，铝合金材质，可进行大范围活动</w:t>
      </w:r>
    </w:p>
    <w:p w14:paraId="163BB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9地箱</w:t>
      </w:r>
    </w:p>
    <w:p w14:paraId="5D815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9.1地箱内置封闭电源：防潮、防尘，防电磁干扰；裸露的电线都符合人体安全电压；</w:t>
      </w:r>
    </w:p>
    <w:p w14:paraId="76731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9.2防污染的下水排污连接组件，可有效隔绝下水管道对诊室造成的病菌、异味和污水回流的污染；</w:t>
      </w:r>
    </w:p>
    <w:p w14:paraId="54ED0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10.配置医生脚踏和助手脚踏，医生脚踏可控制手机工作，助手脚踏控制椅位升降、靠背俯仰、椅位复位、一键漱口冲盂、种植负压吸引器工作以及吸唾</w:t>
      </w:r>
    </w:p>
    <w:p w14:paraId="58AA3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11.</w:t>
      </w:r>
      <w:bookmarkStart w:id="4" w:name="_Hlk118127231"/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配置医生椅一张；至少有六个方位可调节；脚轮架采用精密铝合金铸造件，脚轮采用静音轮；</w:t>
      </w:r>
      <w:bookmarkEnd w:id="4"/>
    </w:p>
    <w:p w14:paraId="6B742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12.配置护士椅一张；护士椅拥有可旋转扶手，为手臂提供有力支撑，避免长时间悬臂而引起的手臂酸痛，金属椅脚，坚固耐用。</w:t>
      </w:r>
    </w:p>
    <w:p w14:paraId="282BFB22">
      <w:pPr>
        <w:pStyle w:val="2"/>
        <w:numPr>
          <w:ilvl w:val="0"/>
          <w:numId w:val="0"/>
        </w:numPr>
        <w:spacing w:after="312" w:afterLines="100"/>
        <w:jc w:val="left"/>
        <w:rPr>
          <w:rFonts w:hint="eastAsia" w:ascii="宋体" w:hAnsi="宋体" w:eastAsia="宋体" w:cs="宋体"/>
          <w:b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2"/>
          <w:lang w:val="en-US" w:eastAsia="zh-CN"/>
        </w:rPr>
        <w:t>售后服务：</w:t>
      </w:r>
    </w:p>
    <w:p w14:paraId="5EC75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1、维修：支持三年产品质保。</w:t>
      </w:r>
    </w:p>
    <w:p w14:paraId="5DF71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2、更换：支持7天无理由退换货。</w:t>
      </w:r>
    </w:p>
    <w:p w14:paraId="6CD6C069">
      <w:pPr>
        <w:pStyle w:val="2"/>
        <w:numPr>
          <w:ilvl w:val="0"/>
          <w:numId w:val="0"/>
        </w:numPr>
        <w:spacing w:after="312" w:afterLines="100"/>
        <w:jc w:val="left"/>
        <w:rPr>
          <w:rFonts w:hint="default" w:ascii="宋体" w:hAnsi="宋体" w:eastAsia="宋体" w:cs="宋体"/>
          <w:b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2"/>
          <w:lang w:val="en-US" w:eastAsia="zh-CN"/>
        </w:rPr>
        <w:t>项目预算：6万</w:t>
      </w:r>
    </w:p>
    <w:p w14:paraId="55E5B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1A60F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4B7AEF8D">
      <w:pPr>
        <w:rPr>
          <w:rFonts w:ascii="黑体" w:hAnsi="黑体" w:eastAsia="黑体"/>
          <w:color w:val="000000"/>
          <w:sz w:val="24"/>
          <w:szCs w:val="24"/>
          <w:vertAlign w:val="baseline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设备</w:t>
      </w:r>
      <w:r>
        <w:rPr>
          <w:rFonts w:hint="eastAsia" w:ascii="黑体" w:hAnsi="黑体" w:eastAsia="黑体"/>
          <w:color w:val="000000"/>
          <w:sz w:val="24"/>
          <w:szCs w:val="24"/>
        </w:rPr>
        <w:t>配置清单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187"/>
        <w:gridCol w:w="2840"/>
      </w:tblGrid>
      <w:tr w14:paraId="63E6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4B8801B6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 w14:paraId="1044A7E8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40" w:type="dxa"/>
            <w:noWrap w:val="0"/>
            <w:vAlign w:val="top"/>
          </w:tcPr>
          <w:p w14:paraId="3E48AC3E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0A94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296183AE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top"/>
          </w:tcPr>
          <w:p w14:paraId="49B6A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手术专用LED灯</w:t>
            </w:r>
          </w:p>
        </w:tc>
        <w:tc>
          <w:tcPr>
            <w:tcW w:w="2840" w:type="dxa"/>
            <w:noWrap w:val="0"/>
            <w:vAlign w:val="top"/>
          </w:tcPr>
          <w:p w14:paraId="7725D10A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607D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52659DA5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top"/>
          </w:tcPr>
          <w:p w14:paraId="57E8C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病人椅</w:t>
            </w:r>
          </w:p>
        </w:tc>
        <w:tc>
          <w:tcPr>
            <w:tcW w:w="2840" w:type="dxa"/>
            <w:noWrap w:val="0"/>
            <w:vAlign w:val="top"/>
          </w:tcPr>
          <w:p w14:paraId="6C55432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223B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61FDD1E8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top"/>
          </w:tcPr>
          <w:p w14:paraId="03633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颈枕腰枕</w:t>
            </w:r>
          </w:p>
        </w:tc>
        <w:tc>
          <w:tcPr>
            <w:tcW w:w="2840" w:type="dxa"/>
            <w:noWrap w:val="0"/>
            <w:vAlign w:val="top"/>
          </w:tcPr>
          <w:p w14:paraId="2171BED0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1E7E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52B0237F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top"/>
          </w:tcPr>
          <w:p w14:paraId="1C9C1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小推车器械台</w:t>
            </w:r>
          </w:p>
        </w:tc>
        <w:tc>
          <w:tcPr>
            <w:tcW w:w="2840" w:type="dxa"/>
            <w:noWrap w:val="0"/>
            <w:vAlign w:val="top"/>
          </w:tcPr>
          <w:p w14:paraId="38E51F23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016B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2F74AF09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top"/>
          </w:tcPr>
          <w:p w14:paraId="2AC23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带智能控制系统的控制面板</w:t>
            </w:r>
          </w:p>
        </w:tc>
        <w:tc>
          <w:tcPr>
            <w:tcW w:w="2840" w:type="dxa"/>
            <w:noWrap w:val="0"/>
            <w:vAlign w:val="top"/>
          </w:tcPr>
          <w:p w14:paraId="6AFF8670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2D61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7AD66F88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top"/>
          </w:tcPr>
          <w:p w14:paraId="638F4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高低速手机挂线</w:t>
            </w:r>
          </w:p>
        </w:tc>
        <w:tc>
          <w:tcPr>
            <w:tcW w:w="2840" w:type="dxa"/>
            <w:noWrap w:val="0"/>
            <w:vAlign w:val="top"/>
          </w:tcPr>
          <w:p w14:paraId="000E9E31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475E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11916180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top"/>
          </w:tcPr>
          <w:p w14:paraId="7770E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三用枪</w:t>
            </w:r>
          </w:p>
        </w:tc>
        <w:tc>
          <w:tcPr>
            <w:tcW w:w="2840" w:type="dxa"/>
            <w:noWrap w:val="0"/>
            <w:vAlign w:val="top"/>
          </w:tcPr>
          <w:p w14:paraId="669C7310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2套</w:t>
            </w:r>
          </w:p>
        </w:tc>
      </w:tr>
      <w:tr w14:paraId="1986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09088E8A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top"/>
          </w:tcPr>
          <w:p w14:paraId="2A258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纯净水系统</w:t>
            </w:r>
          </w:p>
        </w:tc>
        <w:tc>
          <w:tcPr>
            <w:tcW w:w="2840" w:type="dxa"/>
            <w:noWrap w:val="0"/>
            <w:vAlign w:val="top"/>
          </w:tcPr>
          <w:p w14:paraId="6EC5DEF8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60AD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65769EFF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top"/>
          </w:tcPr>
          <w:p w14:paraId="162B0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金属小侧箱</w:t>
            </w:r>
          </w:p>
        </w:tc>
        <w:tc>
          <w:tcPr>
            <w:tcW w:w="2840" w:type="dxa"/>
            <w:noWrap w:val="0"/>
            <w:vAlign w:val="top"/>
          </w:tcPr>
          <w:p w14:paraId="56814FA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1E92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485489B7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top"/>
          </w:tcPr>
          <w:p w14:paraId="0D173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手术抽吸系统</w:t>
            </w:r>
          </w:p>
        </w:tc>
        <w:tc>
          <w:tcPr>
            <w:tcW w:w="2840" w:type="dxa"/>
            <w:noWrap w:val="0"/>
            <w:vAlign w:val="top"/>
          </w:tcPr>
          <w:p w14:paraId="0118B9F9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2506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20F3AB29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top"/>
          </w:tcPr>
          <w:p w14:paraId="22FC6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一体式陶瓷痰盂缸</w:t>
            </w:r>
          </w:p>
        </w:tc>
        <w:tc>
          <w:tcPr>
            <w:tcW w:w="2840" w:type="dxa"/>
            <w:noWrap w:val="0"/>
            <w:vAlign w:val="top"/>
          </w:tcPr>
          <w:p w14:paraId="2FA6E877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090E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1BAF4BD9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top"/>
          </w:tcPr>
          <w:p w14:paraId="1869C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可伸缩助手杆</w:t>
            </w:r>
          </w:p>
        </w:tc>
        <w:tc>
          <w:tcPr>
            <w:tcW w:w="2840" w:type="dxa"/>
            <w:noWrap w:val="0"/>
            <w:vAlign w:val="top"/>
          </w:tcPr>
          <w:p w14:paraId="61B89924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30A2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09A1573D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top"/>
          </w:tcPr>
          <w:p w14:paraId="3D92B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可旋转助手挂架</w:t>
            </w:r>
          </w:p>
        </w:tc>
        <w:tc>
          <w:tcPr>
            <w:tcW w:w="2840" w:type="dxa"/>
            <w:noWrap w:val="0"/>
            <w:vAlign w:val="top"/>
          </w:tcPr>
          <w:p w14:paraId="763A0AAD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469C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0561FB3D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top"/>
          </w:tcPr>
          <w:p w14:paraId="01BEB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强弱吸系统</w:t>
            </w:r>
          </w:p>
        </w:tc>
        <w:tc>
          <w:tcPr>
            <w:tcW w:w="2840" w:type="dxa"/>
            <w:noWrap w:val="0"/>
            <w:vAlign w:val="top"/>
          </w:tcPr>
          <w:p w14:paraId="57E27120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19DB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3E79B03C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top"/>
          </w:tcPr>
          <w:p w14:paraId="03217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金属抽吸手柄</w:t>
            </w:r>
          </w:p>
        </w:tc>
        <w:tc>
          <w:tcPr>
            <w:tcW w:w="2840" w:type="dxa"/>
            <w:noWrap w:val="0"/>
            <w:vAlign w:val="top"/>
          </w:tcPr>
          <w:p w14:paraId="64EC42D8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2套</w:t>
            </w:r>
          </w:p>
        </w:tc>
      </w:tr>
      <w:tr w14:paraId="4D7F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74F8BC86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top"/>
          </w:tcPr>
          <w:p w14:paraId="022BA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医生脚踏</w:t>
            </w:r>
          </w:p>
        </w:tc>
        <w:tc>
          <w:tcPr>
            <w:tcW w:w="2840" w:type="dxa"/>
            <w:noWrap w:val="0"/>
            <w:vAlign w:val="top"/>
          </w:tcPr>
          <w:p w14:paraId="48DC7CE5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63B9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7CCB4B28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top"/>
          </w:tcPr>
          <w:p w14:paraId="57A5E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助手脚踏</w:t>
            </w:r>
          </w:p>
        </w:tc>
        <w:tc>
          <w:tcPr>
            <w:tcW w:w="2840" w:type="dxa"/>
            <w:noWrap w:val="0"/>
            <w:vAlign w:val="top"/>
          </w:tcPr>
          <w:p w14:paraId="3CAEA3A0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36E9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18D0495D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top"/>
          </w:tcPr>
          <w:p w14:paraId="4A5CE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医生椅</w:t>
            </w:r>
          </w:p>
        </w:tc>
        <w:tc>
          <w:tcPr>
            <w:tcW w:w="2840" w:type="dxa"/>
            <w:noWrap w:val="0"/>
            <w:vAlign w:val="top"/>
          </w:tcPr>
          <w:p w14:paraId="178C203A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1BDA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31170846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187" w:type="dxa"/>
            <w:noWrap w:val="0"/>
            <w:vAlign w:val="top"/>
          </w:tcPr>
          <w:p w14:paraId="46F06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护士椅</w:t>
            </w:r>
          </w:p>
        </w:tc>
        <w:tc>
          <w:tcPr>
            <w:tcW w:w="2840" w:type="dxa"/>
            <w:noWrap w:val="0"/>
            <w:vAlign w:val="top"/>
          </w:tcPr>
          <w:p w14:paraId="2635CA1A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  <w:tr w14:paraId="2F07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noWrap w:val="0"/>
            <w:vAlign w:val="top"/>
          </w:tcPr>
          <w:p w14:paraId="79F75A36">
            <w:pPr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187" w:type="dxa"/>
            <w:noWrap w:val="0"/>
            <w:vAlign w:val="top"/>
          </w:tcPr>
          <w:p w14:paraId="5619F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牙椅使用说明书</w:t>
            </w:r>
          </w:p>
        </w:tc>
        <w:tc>
          <w:tcPr>
            <w:tcW w:w="2840" w:type="dxa"/>
            <w:noWrap w:val="0"/>
            <w:vAlign w:val="top"/>
          </w:tcPr>
          <w:p w14:paraId="1A6946D3">
            <w:pPr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18"/>
                <w:lang w:val="en-US" w:eastAsia="zh-CN"/>
              </w:rPr>
              <w:t>1套</w:t>
            </w:r>
          </w:p>
        </w:tc>
      </w:tr>
    </w:tbl>
    <w:p w14:paraId="77203BB9">
      <w:pPr>
        <w:rPr>
          <w:rFonts w:ascii="黑体" w:hAnsi="黑体" w:eastAsia="黑体"/>
          <w:color w:val="000000"/>
          <w:sz w:val="24"/>
          <w:szCs w:val="24"/>
        </w:rPr>
      </w:pPr>
    </w:p>
    <w:p w14:paraId="70EAD46A"/>
    <w:p w14:paraId="6F1E3A3A"/>
    <w:p w14:paraId="683B9773">
      <w:pPr>
        <w:pStyle w:val="2"/>
        <w:numPr>
          <w:ilvl w:val="0"/>
          <w:numId w:val="0"/>
        </w:numPr>
        <w:spacing w:after="312" w:afterLines="100"/>
        <w:jc w:val="left"/>
        <w:rPr>
          <w:rFonts w:hint="default" w:ascii="宋体" w:hAnsi="宋体" w:eastAsia="宋体" w:cs="宋体"/>
          <w:b/>
          <w:sz w:val="28"/>
          <w:szCs w:val="22"/>
          <w:lang w:val="en-US" w:eastAsia="zh-CN"/>
        </w:rPr>
      </w:pPr>
    </w:p>
    <w:p w14:paraId="57237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09409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34DDB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3E753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4DA1E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6E26E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16D22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2566B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2BE45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5DA07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</w:pPr>
    </w:p>
    <w:p w14:paraId="7AA04BC0"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2"/>
        </w:rPr>
        <w:t>附件二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>投标文件格式</w:t>
      </w:r>
    </w:p>
    <w:p w14:paraId="1F726099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080C004">
      <w:pPr>
        <w:adjustRightInd w:val="0"/>
        <w:snapToGrid w:val="0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一、投标文件</w:t>
      </w:r>
      <w:r>
        <w:rPr>
          <w:rFonts w:hint="eastAsia" w:ascii="宋体" w:hAnsi="宋体"/>
          <w:b/>
          <w:bCs/>
          <w:spacing w:val="8"/>
          <w:sz w:val="32"/>
          <w:szCs w:val="32"/>
        </w:rPr>
        <w:t>封面</w:t>
      </w:r>
    </w:p>
    <w:p w14:paraId="6E618089">
      <w:pPr>
        <w:rPr>
          <w:rFonts w:hint="eastAsia"/>
        </w:rPr>
      </w:pPr>
    </w:p>
    <w:p w14:paraId="2AE2F029">
      <w:pPr>
        <w:adjustRightInd w:val="0"/>
        <w:snapToGrid w:val="0"/>
        <w:ind w:firstLine="610"/>
        <w:jc w:val="center"/>
        <w:rPr>
          <w:rFonts w:hint="eastAsia" w:ascii="宋体" w:hAnsi="宋体"/>
          <w:b/>
          <w:bCs/>
          <w:snapToGrid w:val="0"/>
          <w:spacing w:val="12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110490</wp:posOffset>
                </wp:positionV>
                <wp:extent cx="5362575" cy="6582410"/>
                <wp:effectExtent l="4445" t="4445" r="5080" b="2349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582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3.1pt;margin-top:8.7pt;height:518.3pt;width:422.25pt;z-index:251659264;mso-width-relative:page;mso-height-relative:page;" filled="f" stroked="t" coordsize="21600,21600" o:gfxdata="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KBpi2AAAAAoBAAAPAAAAAAAAAAEAIAAAACIAAABkcnMvZG93&#10;bnJldi54bWxQSwECFAAUAAAACACHTuJA1ptaAwACAAAE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36F0EFE8">
      <w:pPr>
        <w:adjustRightInd w:val="0"/>
        <w:snapToGrid w:val="0"/>
        <w:ind w:firstLine="610"/>
        <w:jc w:val="center"/>
        <w:rPr>
          <w:rFonts w:hint="eastAsia" w:ascii="宋体" w:hAnsi="宋体"/>
          <w:b/>
          <w:bCs/>
          <w:snapToGrid w:val="0"/>
          <w:spacing w:val="12"/>
          <w:kern w:val="0"/>
          <w:sz w:val="28"/>
          <w:szCs w:val="28"/>
        </w:rPr>
      </w:pPr>
    </w:p>
    <w:p w14:paraId="3EE592AB">
      <w:pPr>
        <w:snapToGrid w:val="0"/>
        <w:spacing w:line="540" w:lineRule="exact"/>
        <w:ind w:firstLine="592"/>
        <w:jc w:val="right"/>
        <w:rPr>
          <w:rFonts w:hint="eastAsia"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spacing w:val="8"/>
          <w:sz w:val="28"/>
          <w:szCs w:val="28"/>
          <w:bdr w:val="single" w:color="auto" w:sz="4" w:space="0"/>
        </w:rPr>
        <w:t>正本</w:t>
      </w:r>
      <w:r>
        <w:rPr>
          <w:rFonts w:hint="eastAsia" w:ascii="宋体" w:hAnsi="宋体"/>
          <w:spacing w:val="8"/>
          <w:sz w:val="28"/>
          <w:szCs w:val="28"/>
        </w:rPr>
        <w:t>或</w:t>
      </w:r>
      <w:r>
        <w:rPr>
          <w:rFonts w:hint="eastAsia" w:ascii="宋体" w:hAnsi="宋体"/>
          <w:spacing w:val="8"/>
          <w:sz w:val="28"/>
          <w:szCs w:val="28"/>
          <w:bdr w:val="single" w:color="auto" w:sz="4" w:space="0"/>
        </w:rPr>
        <w:t>副本</w:t>
      </w:r>
    </w:p>
    <w:p w14:paraId="0CF5108F">
      <w:pPr>
        <w:snapToGrid w:val="0"/>
        <w:ind w:firstLine="560"/>
        <w:rPr>
          <w:rFonts w:hint="eastAsia" w:ascii="宋体" w:hAnsi="宋体"/>
          <w:bCs/>
          <w:sz w:val="28"/>
          <w:szCs w:val="28"/>
        </w:rPr>
      </w:pPr>
    </w:p>
    <w:p w14:paraId="091B4925">
      <w:pPr>
        <w:jc w:val="center"/>
        <w:rPr>
          <w:rFonts w:hint="eastAsia" w:ascii="宋体" w:hAnsi="宋体"/>
          <w:bCs/>
          <w:color w:val="auto"/>
          <w:spacing w:val="12"/>
          <w:sz w:val="32"/>
          <w:szCs w:val="32"/>
          <w:highlight w:val="yellow"/>
        </w:rPr>
      </w:pPr>
      <w:r>
        <w:rPr>
          <w:rFonts w:hint="eastAsia" w:ascii="宋体" w:hAnsi="宋体"/>
          <w:bCs/>
          <w:color w:val="auto"/>
          <w:sz w:val="32"/>
          <w:szCs w:val="32"/>
          <w:highlight w:val="yellow"/>
        </w:rPr>
        <w:t>***</w:t>
      </w:r>
      <w:r>
        <w:rPr>
          <w:rFonts w:hint="eastAsia" w:ascii="宋体" w:hAnsi="宋体"/>
          <w:bCs/>
          <w:color w:val="auto"/>
          <w:spacing w:val="12"/>
          <w:sz w:val="32"/>
          <w:szCs w:val="32"/>
          <w:highlight w:val="yellow"/>
        </w:rPr>
        <w:t>项目</w:t>
      </w:r>
    </w:p>
    <w:p w14:paraId="25920C90">
      <w:pPr>
        <w:jc w:val="center"/>
        <w:rPr>
          <w:rFonts w:hint="eastAsia" w:ascii="宋体" w:hAnsi="宋体"/>
          <w:bCs/>
          <w:color w:val="auto"/>
          <w:spacing w:val="12"/>
          <w:sz w:val="32"/>
          <w:szCs w:val="32"/>
          <w:highlight w:val="yellow"/>
        </w:rPr>
      </w:pPr>
    </w:p>
    <w:p w14:paraId="173BCDE5">
      <w:pPr>
        <w:snapToGrid w:val="0"/>
        <w:spacing w:line="400" w:lineRule="exact"/>
        <w:ind w:firstLine="883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1E32E9AB">
      <w:pPr>
        <w:snapToGrid w:val="0"/>
        <w:spacing w:before="468" w:beforeLines="150" w:after="312" w:afterLines="100" w:line="400" w:lineRule="exact"/>
        <w:jc w:val="center"/>
        <w:rPr>
          <w:rFonts w:hint="eastAsia" w:ascii="宋体" w:hAnsi="宋体"/>
          <w:b/>
          <w:bCs w:val="0"/>
          <w:kern w:val="0"/>
          <w:sz w:val="96"/>
          <w:szCs w:val="96"/>
        </w:rPr>
      </w:pPr>
      <w:r>
        <w:rPr>
          <w:rFonts w:hint="eastAsia" w:ascii="宋体" w:hAnsi="宋体"/>
          <w:b/>
          <w:bCs w:val="0"/>
          <w:kern w:val="0"/>
          <w:sz w:val="96"/>
          <w:szCs w:val="96"/>
        </w:rPr>
        <w:t>投标文件</w:t>
      </w:r>
    </w:p>
    <w:p w14:paraId="66C3844B">
      <w:pPr>
        <w:snapToGrid w:val="0"/>
        <w:spacing w:line="400" w:lineRule="exact"/>
        <w:ind w:firstLine="883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52FDC886">
      <w:pPr>
        <w:snapToGrid w:val="0"/>
        <w:spacing w:line="480" w:lineRule="auto"/>
        <w:ind w:firstLine="640"/>
        <w:jc w:val="center"/>
        <w:rPr>
          <w:rFonts w:hint="eastAsia" w:ascii="宋体" w:hAnsi="宋体" w:eastAsia="宋体"/>
          <w:color w:val="FF0000"/>
          <w:sz w:val="32"/>
          <w:szCs w:val="32"/>
          <w:lang w:eastAsia="zh-CN"/>
        </w:rPr>
      </w:pPr>
    </w:p>
    <w:p w14:paraId="7C9512AB">
      <w:pPr>
        <w:snapToGrid w:val="0"/>
        <w:ind w:firstLine="688"/>
        <w:jc w:val="center"/>
        <w:rPr>
          <w:rFonts w:hint="eastAsia" w:ascii="宋体" w:hAnsi="宋体"/>
          <w:spacing w:val="12"/>
          <w:sz w:val="32"/>
          <w:szCs w:val="32"/>
        </w:rPr>
      </w:pPr>
    </w:p>
    <w:p w14:paraId="4CC77CC9">
      <w:pPr>
        <w:snapToGrid w:val="0"/>
        <w:ind w:firstLine="691"/>
        <w:jc w:val="center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4BF4DFF1">
      <w:pPr>
        <w:snapToGrid w:val="0"/>
        <w:ind w:firstLine="691"/>
        <w:jc w:val="center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67BA1B7A">
      <w:pPr>
        <w:snapToGrid w:val="0"/>
        <w:ind w:firstLine="691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4137469D">
      <w:pPr>
        <w:snapToGrid w:val="0"/>
        <w:ind w:firstLine="691"/>
        <w:rPr>
          <w:rFonts w:hint="eastAsia" w:ascii="宋体" w:hAnsi="宋体"/>
          <w:b/>
          <w:bCs/>
          <w:spacing w:val="12"/>
          <w:sz w:val="32"/>
          <w:szCs w:val="32"/>
        </w:rPr>
      </w:pPr>
    </w:p>
    <w:p w14:paraId="5645C03A">
      <w:pPr>
        <w:snapToGrid w:val="0"/>
        <w:spacing w:line="480" w:lineRule="auto"/>
        <w:ind w:firstLine="1376" w:firstLineChars="400"/>
        <w:rPr>
          <w:rFonts w:hint="eastAsia" w:ascii="宋体" w:hAnsi="宋体" w:eastAsia="宋体"/>
          <w:bCs/>
          <w:spacing w:val="12"/>
          <w:sz w:val="32"/>
          <w:szCs w:val="32"/>
          <w:lang w:eastAsia="zh-CN"/>
        </w:rPr>
      </w:pPr>
    </w:p>
    <w:p w14:paraId="145E6CD5">
      <w:pPr>
        <w:adjustRightInd w:val="0"/>
        <w:snapToGrid w:val="0"/>
        <w:jc w:val="center"/>
        <w:rPr>
          <w:rFonts w:hint="eastAsia" w:ascii="宋体" w:hAnsi="宋体"/>
          <w:bCs/>
          <w:spacing w:val="12"/>
          <w:sz w:val="32"/>
          <w:szCs w:val="32"/>
        </w:rPr>
      </w:pPr>
      <w:r>
        <w:rPr>
          <w:rFonts w:hint="eastAsia" w:ascii="宋体" w:hAnsi="宋体"/>
          <w:bCs/>
          <w:spacing w:val="12"/>
          <w:sz w:val="32"/>
          <w:szCs w:val="32"/>
        </w:rPr>
        <w:t>投标人：（公章）法定代表人：（印鉴）</w:t>
      </w:r>
    </w:p>
    <w:p w14:paraId="27227EEF">
      <w:pPr>
        <w:adjustRightInd w:val="0"/>
        <w:snapToGrid w:val="0"/>
        <w:ind w:firstLine="1290" w:firstLineChars="375"/>
        <w:rPr>
          <w:rFonts w:hint="eastAsia" w:ascii="宋体" w:hAnsi="宋体"/>
          <w:bCs/>
          <w:spacing w:val="12"/>
          <w:sz w:val="32"/>
          <w:szCs w:val="32"/>
        </w:rPr>
      </w:pPr>
    </w:p>
    <w:p w14:paraId="42A5E2CD">
      <w:pPr>
        <w:snapToGrid w:val="0"/>
        <w:spacing w:line="480" w:lineRule="auto"/>
        <w:jc w:val="center"/>
        <w:rPr>
          <w:rFonts w:hint="eastAsia" w:ascii="宋体" w:hAnsi="宋体"/>
          <w:bCs/>
          <w:spacing w:val="12"/>
          <w:sz w:val="32"/>
          <w:szCs w:val="32"/>
          <w:highlight w:val="yellow"/>
        </w:rPr>
      </w:pPr>
      <w:r>
        <w:rPr>
          <w:rFonts w:hint="eastAsia" w:ascii="宋体" w:hAnsi="宋体"/>
          <w:bCs/>
          <w:spacing w:val="12"/>
          <w:sz w:val="32"/>
          <w:szCs w:val="32"/>
          <w:highlight w:val="yellow"/>
        </w:rPr>
        <w:t>二〇二</w:t>
      </w:r>
      <w:r>
        <w:rPr>
          <w:rFonts w:hint="eastAsia" w:ascii="宋体" w:hAnsi="宋体"/>
          <w:bCs/>
          <w:spacing w:val="12"/>
          <w:sz w:val="32"/>
          <w:szCs w:val="32"/>
          <w:highlight w:val="yellow"/>
          <w:lang w:val="en-US" w:eastAsia="zh-CN"/>
        </w:rPr>
        <w:t>五</w:t>
      </w:r>
      <w:r>
        <w:rPr>
          <w:rFonts w:hint="eastAsia" w:ascii="宋体" w:hAnsi="宋体"/>
          <w:bCs/>
          <w:spacing w:val="12"/>
          <w:sz w:val="32"/>
          <w:szCs w:val="32"/>
          <w:highlight w:val="yellow"/>
        </w:rPr>
        <w:t>年</w:t>
      </w:r>
      <w:r>
        <w:rPr>
          <w:rFonts w:hint="eastAsia" w:ascii="宋体" w:hAnsi="宋体"/>
          <w:bCs/>
          <w:spacing w:val="12"/>
          <w:sz w:val="32"/>
          <w:szCs w:val="32"/>
          <w:highlight w:val="yellow"/>
          <w:lang w:val="en-US" w:eastAsia="zh-CN"/>
        </w:rPr>
        <w:t>**</w:t>
      </w:r>
      <w:r>
        <w:rPr>
          <w:rFonts w:hint="eastAsia" w:ascii="宋体" w:hAnsi="宋体"/>
          <w:bCs/>
          <w:spacing w:val="12"/>
          <w:sz w:val="32"/>
          <w:szCs w:val="32"/>
          <w:highlight w:val="yellow"/>
        </w:rPr>
        <w:t>月</w:t>
      </w:r>
      <w:r>
        <w:rPr>
          <w:rFonts w:hint="eastAsia" w:ascii="宋体" w:hAnsi="宋体"/>
          <w:bCs/>
          <w:spacing w:val="12"/>
          <w:sz w:val="32"/>
          <w:szCs w:val="32"/>
          <w:highlight w:val="yellow"/>
          <w:lang w:val="en-US" w:eastAsia="zh-CN"/>
        </w:rPr>
        <w:t>**</w:t>
      </w:r>
      <w:r>
        <w:rPr>
          <w:rFonts w:hint="eastAsia" w:ascii="宋体" w:hAnsi="宋体"/>
          <w:bCs/>
          <w:spacing w:val="12"/>
          <w:sz w:val="32"/>
          <w:szCs w:val="32"/>
          <w:highlight w:val="yellow"/>
        </w:rPr>
        <w:t>日</w:t>
      </w:r>
    </w:p>
    <w:p w14:paraId="0B134E96">
      <w:pPr>
        <w:adjustRightInd w:val="0"/>
        <w:snapToGrid w:val="0"/>
        <w:ind w:firstLine="610"/>
        <w:rPr>
          <w:rFonts w:hint="eastAsia" w:ascii="宋体" w:hAnsi="宋体"/>
          <w:b/>
          <w:bCs/>
          <w:spacing w:val="12"/>
          <w:sz w:val="28"/>
          <w:szCs w:val="28"/>
        </w:rPr>
      </w:pPr>
    </w:p>
    <w:p w14:paraId="4E4EC5DD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snapToGrid w:val="0"/>
          <w:spacing w:val="12"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二、法定代表人授权委托书</w:t>
      </w:r>
    </w:p>
    <w:p w14:paraId="0360C3F2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5920F54D">
      <w:pPr>
        <w:adjustRightInd w:val="0"/>
        <w:snapToGrid w:val="0"/>
        <w:jc w:val="center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授权委托书</w:t>
      </w:r>
    </w:p>
    <w:p w14:paraId="0D8F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hint="eastAsia" w:ascii="仿宋" w:hAnsi="仿宋" w:eastAsia="仿宋" w:cs="仿宋"/>
          <w:b/>
          <w:bCs/>
          <w:snapToGrid w:val="0"/>
          <w:spacing w:val="12"/>
          <w:kern w:val="0"/>
          <w:sz w:val="24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32"/>
          <w:u w:val="none"/>
          <w:lang w:val="zh-CN"/>
        </w:rPr>
        <w:t>招标人</w:t>
      </w:r>
      <w:r>
        <w:rPr>
          <w:rFonts w:hint="eastAsia" w:ascii="仿宋" w:hAnsi="仿宋" w:eastAsia="仿宋" w:cs="仿宋"/>
          <w:b/>
          <w:bCs/>
          <w:snapToGrid w:val="0"/>
          <w:spacing w:val="12"/>
          <w:kern w:val="0"/>
          <w:sz w:val="24"/>
          <w:szCs w:val="32"/>
          <w:u w:val="none"/>
        </w:rPr>
        <w:t>：</w:t>
      </w:r>
    </w:p>
    <w:p w14:paraId="3C07C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" w:firstLineChars="200"/>
        <w:textAlignment w:val="auto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本授权书声明：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</w:rPr>
        <w:t>投标人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的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  <w:lang w:val="en-US" w:eastAsia="zh-CN"/>
        </w:rPr>
        <w:t>（法人姓名）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授权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  <w:lang w:eastAsia="zh-CN"/>
        </w:rPr>
        <w:t>（代理人姓名）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为本公司的合法代理人，就</w:t>
      </w:r>
      <w:r>
        <w:rPr>
          <w:rFonts w:hint="eastAsia" w:ascii="仿宋" w:hAnsi="仿宋" w:eastAsia="仿宋" w:cs="仿宋"/>
          <w:snapToGrid w:val="0"/>
          <w:color w:val="auto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***项目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投标及合同的签订，以本公司名义处理一切与之有关的事务。</w:t>
      </w:r>
    </w:p>
    <w:p w14:paraId="4B32C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" w:firstLineChars="200"/>
        <w:textAlignment w:val="auto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本授权书于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</w:rPr>
        <w:t>年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</w:rPr>
        <w:t>月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</w:rPr>
        <w:t>日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签字生效，有效期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天，特此声明。</w:t>
      </w:r>
    </w:p>
    <w:p w14:paraId="092CB1DC">
      <w:pPr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" w:firstLineChars="200"/>
        <w:textAlignment w:val="auto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ab/>
      </w:r>
      <w:bookmarkStart w:id="5" w:name="_GoBack"/>
      <w:bookmarkEnd w:id="5"/>
    </w:p>
    <w:p w14:paraId="175F8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" w:firstLineChars="200"/>
        <w:textAlignment w:val="auto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被授权代理人签字：</w:t>
      </w:r>
    </w:p>
    <w:p w14:paraId="14977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" w:firstLineChars="200"/>
        <w:textAlignment w:val="auto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被授权代理人身份证号码：</w:t>
      </w:r>
    </w:p>
    <w:p w14:paraId="1B2E9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" w:firstLineChars="200"/>
        <w:textAlignment w:val="auto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投标人：（公章）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</w:rPr>
        <w:t>法定代表人：（印鉴）</w:t>
      </w:r>
    </w:p>
    <w:p w14:paraId="1938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28" w:firstLineChars="200"/>
        <w:jc w:val="left"/>
        <w:textAlignment w:val="auto"/>
        <w:rPr>
          <w:rFonts w:hint="eastAsia" w:ascii="宋体" w:hAnsi="宋体" w:eastAsia="仿宋"/>
          <w:b/>
          <w:bCs/>
          <w:snapToGrid w:val="0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</w:rPr>
        <w:t>年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</w:rPr>
        <w:t>月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</w:rPr>
        <w:t>日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32"/>
          <w:highlight w:val="yellow"/>
          <w:lang w:val="en-US" w:eastAsia="zh-CN"/>
        </w:rPr>
        <w:t xml:space="preserve"> </w:t>
      </w:r>
    </w:p>
    <w:p w14:paraId="76F79B4D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DC5ECE1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1ADC8FDE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362F0C2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13059B51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 w:eastAsia="宋体"/>
          <w:b/>
          <w:bCs/>
          <w:snapToGrid w:val="0"/>
          <w:spacing w:val="12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投标参数</w:t>
      </w:r>
    </w:p>
    <w:p w14:paraId="42EF0403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A1166BA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07CF1E2"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936274C">
      <w:pPr>
        <w:numPr>
          <w:ilvl w:val="0"/>
          <w:numId w:val="0"/>
        </w:numPr>
        <w:adjustRightInd w:val="0"/>
        <w:snapToGrid w:val="0"/>
        <w:ind w:leftChars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  <w:t>售后服务</w:t>
      </w:r>
    </w:p>
    <w:p w14:paraId="3CFB5118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7C51305D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2C2DC8FF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010A2BC3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16FD11E7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75112B4A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4397C088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6434B691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3BAD4BCE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704B9D8D">
      <w:pPr>
        <w:adjustRightInd w:val="0"/>
        <w:snapToGrid w:val="0"/>
        <w:rPr>
          <w:rFonts w:hint="eastAsia" w:ascii="宋体" w:hAnsi="宋体"/>
          <w:b/>
          <w:bCs/>
          <w:snapToGrid w:val="0"/>
          <w:spacing w:val="12"/>
          <w:kern w:val="0"/>
          <w:sz w:val="32"/>
          <w:szCs w:val="32"/>
        </w:rPr>
      </w:pPr>
    </w:p>
    <w:p w14:paraId="51DA5A25">
      <w:pPr>
        <w:numPr>
          <w:ilvl w:val="0"/>
          <w:numId w:val="0"/>
        </w:numPr>
        <w:adjustRightInd w:val="0"/>
        <w:snapToGrid w:val="0"/>
        <w:ind w:leftChars="0"/>
        <w:jc w:val="left"/>
        <w:rPr>
          <w:rFonts w:hint="eastAsia" w:ascii="宋体" w:hAnsi="宋体" w:eastAsia="宋体" w:cs="Times New Roman"/>
          <w:b/>
          <w:bCs/>
          <w:snapToGrid w:val="0"/>
          <w:spacing w:val="12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spacing w:val="12"/>
          <w:kern w:val="0"/>
          <w:sz w:val="32"/>
          <w:szCs w:val="32"/>
          <w:lang w:eastAsia="zh-CN"/>
        </w:rPr>
        <w:t>五、投标报价表（</w:t>
      </w:r>
      <w:r>
        <w:rPr>
          <w:rFonts w:hint="eastAsia" w:ascii="宋体" w:hAnsi="宋体" w:eastAsia="宋体" w:cs="Times New Roman"/>
          <w:b w:val="0"/>
          <w:bCs w:val="0"/>
          <w:snapToGrid w:val="0"/>
          <w:spacing w:val="12"/>
          <w:kern w:val="0"/>
          <w:sz w:val="32"/>
          <w:szCs w:val="32"/>
          <w:lang w:eastAsia="zh-CN"/>
        </w:rPr>
        <w:t>报价须盖公章</w:t>
      </w:r>
      <w:r>
        <w:rPr>
          <w:rFonts w:hint="eastAsia" w:ascii="宋体" w:hAnsi="宋体" w:eastAsia="宋体" w:cs="Times New Roman"/>
          <w:b/>
          <w:bCs/>
          <w:snapToGrid w:val="0"/>
          <w:spacing w:val="12"/>
          <w:kern w:val="0"/>
          <w:sz w:val="32"/>
          <w:szCs w:val="32"/>
          <w:lang w:eastAsia="zh-CN"/>
        </w:rPr>
        <w:t>）</w:t>
      </w:r>
    </w:p>
    <w:p w14:paraId="5F9906A6">
      <w:pPr>
        <w:adjustRightInd w:val="0"/>
        <w:snapToGrid w:val="0"/>
        <w:ind w:firstLine="608"/>
        <w:rPr>
          <w:rFonts w:ascii="宋体" w:hAnsi="宋体"/>
          <w:snapToGrid w:val="0"/>
          <w:spacing w:val="12"/>
          <w:kern w:val="0"/>
          <w:sz w:val="28"/>
          <w:szCs w:val="28"/>
        </w:rPr>
      </w:pP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403"/>
      </w:tblGrid>
      <w:tr w14:paraId="2EA1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 w14:paraId="05AFB55E">
            <w:pPr>
              <w:pStyle w:val="4"/>
              <w:spacing w:line="240" w:lineRule="atLeast"/>
              <w:ind w:left="149" w:leftChars="71" w:right="150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tcBorders>
              <w:bottom w:val="single" w:color="auto" w:sz="4" w:space="0"/>
            </w:tcBorders>
            <w:noWrap w:val="0"/>
            <w:vAlign w:val="center"/>
          </w:tcPr>
          <w:p w14:paraId="6A0024CF">
            <w:pPr>
              <w:pStyle w:val="4"/>
              <w:spacing w:line="240" w:lineRule="atLeast"/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yellow"/>
                <w:lang w:val="en-US" w:eastAsia="zh-CN"/>
              </w:rPr>
              <w:t>***项目</w:t>
            </w:r>
          </w:p>
        </w:tc>
      </w:tr>
      <w:tr w14:paraId="4563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957" w:type="dxa"/>
            <w:tcBorders>
              <w:top w:val="single" w:color="auto" w:sz="4" w:space="0"/>
            </w:tcBorders>
            <w:noWrap w:val="0"/>
            <w:vAlign w:val="center"/>
          </w:tcPr>
          <w:p w14:paraId="547C6F63">
            <w:pPr>
              <w:pStyle w:val="4"/>
              <w:spacing w:line="240" w:lineRule="atLeast"/>
              <w:ind w:left="149" w:leftChars="71" w:right="150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投标价</w:t>
            </w:r>
          </w:p>
        </w:tc>
        <w:tc>
          <w:tcPr>
            <w:tcW w:w="6403" w:type="dxa"/>
            <w:tcBorders>
              <w:top w:val="single" w:color="auto" w:sz="4" w:space="0"/>
            </w:tcBorders>
            <w:noWrap w:val="0"/>
            <w:vAlign w:val="center"/>
          </w:tcPr>
          <w:p w14:paraId="618A2CC2">
            <w:pPr>
              <w:pStyle w:val="4"/>
              <w:spacing w:line="240" w:lineRule="atLeast"/>
              <w:ind w:left="150" w:right="150"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大写：</w:t>
            </w:r>
          </w:p>
          <w:p w14:paraId="33C65ABD">
            <w:pPr>
              <w:pStyle w:val="4"/>
              <w:spacing w:line="240" w:lineRule="atLeast"/>
              <w:ind w:left="150" w:right="150"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9D237C">
            <w:pPr>
              <w:pStyle w:val="4"/>
              <w:spacing w:line="240" w:lineRule="atLeast"/>
              <w:ind w:left="150" w:right="150"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</w:t>
            </w:r>
          </w:p>
        </w:tc>
      </w:tr>
      <w:tr w14:paraId="0AF5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1957" w:type="dxa"/>
            <w:noWrap w:val="0"/>
            <w:vAlign w:val="center"/>
          </w:tcPr>
          <w:p w14:paraId="1A13AF22">
            <w:pPr>
              <w:pStyle w:val="4"/>
              <w:spacing w:line="240" w:lineRule="atLeast"/>
              <w:ind w:left="149" w:leftChars="71" w:right="150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备注说明</w:t>
            </w:r>
          </w:p>
        </w:tc>
        <w:tc>
          <w:tcPr>
            <w:tcW w:w="6403" w:type="dxa"/>
            <w:noWrap w:val="0"/>
            <w:vAlign w:val="center"/>
          </w:tcPr>
          <w:p w14:paraId="2366119D">
            <w:pPr>
              <w:pStyle w:val="4"/>
              <w:spacing w:line="240" w:lineRule="atLeast"/>
              <w:ind w:left="150" w:right="150"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30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1957" w:type="dxa"/>
            <w:noWrap w:val="0"/>
            <w:vAlign w:val="center"/>
          </w:tcPr>
          <w:p w14:paraId="523FF7D3">
            <w:pPr>
              <w:pStyle w:val="4"/>
              <w:spacing w:line="240" w:lineRule="atLeast"/>
              <w:ind w:right="150" w:firstLine="559" w:firstLineChars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声明</w:t>
            </w:r>
          </w:p>
        </w:tc>
        <w:tc>
          <w:tcPr>
            <w:tcW w:w="6403" w:type="dxa"/>
            <w:noWrap w:val="0"/>
            <w:vAlign w:val="center"/>
          </w:tcPr>
          <w:p w14:paraId="27486D32">
            <w:pPr>
              <w:pStyle w:val="4"/>
              <w:spacing w:line="240" w:lineRule="atLeast"/>
              <w:ind w:left="150" w:right="150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70516D6">
      <w:pPr>
        <w:pStyle w:val="4"/>
        <w:tabs>
          <w:tab w:val="left" w:pos="5580"/>
        </w:tabs>
        <w:spacing w:before="120"/>
        <w:rPr>
          <w:rFonts w:hint="eastAsia" w:ascii="仿宋" w:hAnsi="仿宋" w:eastAsia="仿宋" w:cs="仿宋"/>
          <w:bCs/>
          <w:kern w:val="0"/>
          <w:sz w:val="24"/>
          <w:szCs w:val="24"/>
        </w:rPr>
      </w:pPr>
    </w:p>
    <w:p w14:paraId="4F1CCE66">
      <w:pPr>
        <w:pStyle w:val="4"/>
        <w:tabs>
          <w:tab w:val="left" w:pos="5580"/>
        </w:tabs>
        <w:spacing w:before="120"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投标人名称（盖公章）：</w:t>
      </w:r>
    </w:p>
    <w:p w14:paraId="028D32B3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法定代表人或其委托代理人签字：</w:t>
      </w:r>
    </w:p>
    <w:p w14:paraId="71717A39">
      <w:pPr>
        <w:spacing w:line="360" w:lineRule="auto"/>
        <w:ind w:firstLine="480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日期：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</w:rPr>
        <w:t>年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</w:rPr>
        <w:t>月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</w:rPr>
        <w:t>日</w:t>
      </w:r>
    </w:p>
    <w:p w14:paraId="31FA4DB4">
      <w:pPr>
        <w:spacing w:line="360" w:lineRule="auto"/>
        <w:ind w:firstLine="480"/>
        <w:rPr>
          <w:rFonts w:hint="eastAsia" w:ascii="仿宋" w:hAnsi="仿宋" w:eastAsia="仿宋" w:cs="仿宋"/>
          <w:snapToGrid w:val="0"/>
          <w:spacing w:val="12"/>
          <w:kern w:val="0"/>
          <w:sz w:val="24"/>
          <w:szCs w:val="24"/>
          <w:highlight w:val="yellow"/>
        </w:rPr>
      </w:pPr>
    </w:p>
    <w:p w14:paraId="364DD821">
      <w:pPr>
        <w:numPr>
          <w:ilvl w:val="0"/>
          <w:numId w:val="0"/>
        </w:numPr>
        <w:adjustRightInd w:val="0"/>
        <w:snapToGrid w:val="0"/>
        <w:ind w:leftChars="0"/>
        <w:jc w:val="left"/>
        <w:rPr>
          <w:rFonts w:hint="default" w:ascii="宋体" w:hAnsi="宋体" w:eastAsia="宋体" w:cs="Times New Roman"/>
          <w:b/>
          <w:bCs/>
          <w:snapToGrid w:val="0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spacing w:val="12"/>
          <w:kern w:val="0"/>
          <w:sz w:val="32"/>
          <w:szCs w:val="32"/>
          <w:lang w:val="en-US" w:eastAsia="zh-CN"/>
        </w:rPr>
        <w:t>六、其他</w:t>
      </w:r>
    </w:p>
    <w:p w14:paraId="30097728">
      <w:pPr>
        <w:spacing w:line="560" w:lineRule="exact"/>
        <w:ind w:left="420" w:leftChars="20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jI5ZmM1MzRhZDkxMGZlZWUwOWNlN2NhN2U4Y2EifQ=="/>
  </w:docVars>
  <w:rsids>
    <w:rsidRoot w:val="001C13E5"/>
    <w:rsid w:val="00100B99"/>
    <w:rsid w:val="001A4C4E"/>
    <w:rsid w:val="001C13E5"/>
    <w:rsid w:val="002B1CD5"/>
    <w:rsid w:val="003049A4"/>
    <w:rsid w:val="004A4F80"/>
    <w:rsid w:val="004C0E70"/>
    <w:rsid w:val="00642BB3"/>
    <w:rsid w:val="006A2F57"/>
    <w:rsid w:val="006D104D"/>
    <w:rsid w:val="006D78C9"/>
    <w:rsid w:val="0072044C"/>
    <w:rsid w:val="008711B8"/>
    <w:rsid w:val="008C2F27"/>
    <w:rsid w:val="008F7845"/>
    <w:rsid w:val="009C3E4C"/>
    <w:rsid w:val="00A910D8"/>
    <w:rsid w:val="00AB54CF"/>
    <w:rsid w:val="00CE2634"/>
    <w:rsid w:val="00E31DDB"/>
    <w:rsid w:val="00EE6731"/>
    <w:rsid w:val="024E06A7"/>
    <w:rsid w:val="02FD4202"/>
    <w:rsid w:val="036434D0"/>
    <w:rsid w:val="0383190C"/>
    <w:rsid w:val="05A45B2F"/>
    <w:rsid w:val="09685E04"/>
    <w:rsid w:val="0D5C76CD"/>
    <w:rsid w:val="12120198"/>
    <w:rsid w:val="16C9120B"/>
    <w:rsid w:val="16F90F20"/>
    <w:rsid w:val="17A904B1"/>
    <w:rsid w:val="1A660C92"/>
    <w:rsid w:val="1E8C6D8D"/>
    <w:rsid w:val="233B46DE"/>
    <w:rsid w:val="29B26308"/>
    <w:rsid w:val="2A1402B0"/>
    <w:rsid w:val="2DB25C7C"/>
    <w:rsid w:val="316D7CD7"/>
    <w:rsid w:val="33564DFF"/>
    <w:rsid w:val="33B204C0"/>
    <w:rsid w:val="3455430F"/>
    <w:rsid w:val="354524E9"/>
    <w:rsid w:val="380321FF"/>
    <w:rsid w:val="38AF659D"/>
    <w:rsid w:val="399E376A"/>
    <w:rsid w:val="3E1379AD"/>
    <w:rsid w:val="40531B7E"/>
    <w:rsid w:val="413464F8"/>
    <w:rsid w:val="424B684B"/>
    <w:rsid w:val="45E1535B"/>
    <w:rsid w:val="47464CDE"/>
    <w:rsid w:val="4C6D52B8"/>
    <w:rsid w:val="4CE43330"/>
    <w:rsid w:val="4E0F19D0"/>
    <w:rsid w:val="50621E77"/>
    <w:rsid w:val="53A47A1B"/>
    <w:rsid w:val="545E494A"/>
    <w:rsid w:val="580D31F3"/>
    <w:rsid w:val="58B37E14"/>
    <w:rsid w:val="59676274"/>
    <w:rsid w:val="5BDE7AA6"/>
    <w:rsid w:val="5E1068BA"/>
    <w:rsid w:val="5F015094"/>
    <w:rsid w:val="63850C0E"/>
    <w:rsid w:val="65595C69"/>
    <w:rsid w:val="65D94330"/>
    <w:rsid w:val="6BBF2F5F"/>
    <w:rsid w:val="70034964"/>
    <w:rsid w:val="73E11252"/>
    <w:rsid w:val="74213E8B"/>
    <w:rsid w:val="79DA1480"/>
    <w:rsid w:val="7A3264D0"/>
    <w:rsid w:val="7C3517B7"/>
    <w:rsid w:val="7F802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clear" w:pos="432"/>
      </w:tabs>
      <w:autoSpaceDE w:val="0"/>
      <w:autoSpaceDN w:val="0"/>
      <w:adjustRightInd w:val="0"/>
      <w:spacing w:line="560" w:lineRule="exact"/>
      <w:ind w:left="35" w:firstLine="675" w:firstLineChars="210"/>
      <w:jc w:val="center"/>
      <w:textAlignment w:val="baseline"/>
      <w:outlineLvl w:val="0"/>
    </w:pPr>
    <w:rPr>
      <w:rFonts w:ascii="Arial" w:hAnsi="Arial" w:eastAsia="黑体"/>
      <w:b/>
      <w:kern w:val="44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4"/>
      <w:szCs w:val="21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0">
    <w:name w:val="paragraph"/>
    <w:basedOn w:val="1"/>
    <w:qFormat/>
    <w:uiPriority w:val="0"/>
    <w:pPr>
      <w:widowControl/>
      <w:snapToGrid/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2402</Words>
  <Characters>2639</Characters>
  <Lines>14</Lines>
  <Paragraphs>4</Paragraphs>
  <TotalTime>17</TotalTime>
  <ScaleCrop>false</ScaleCrop>
  <LinksUpToDate>false</LinksUpToDate>
  <CharactersWithSpaces>2668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二附张老师</cp:lastModifiedBy>
  <cp:lastPrinted>2025-05-12T09:25:25Z</cp:lastPrinted>
  <dcterms:modified xsi:type="dcterms:W3CDTF">2025-05-12T09:28:10Z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A571450BD3DB4B9EBF586FDE44ADB0A6_13</vt:lpwstr>
  </property>
  <property fmtid="{D5CDD505-2E9C-101B-9397-08002B2CF9AE}" pid="4" name="KSOTemplateDocerSaveRecord">
    <vt:lpwstr>eyJoZGlkIjoiMDAwOWM2ODEwMDk0ZjljMTQyNTFkN2U0ODdkOGNlMTUiLCJ1c2VySWQiOiI0NTM3NzgwNTQifQ==</vt:lpwstr>
  </property>
</Properties>
</file>