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6"/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附件：</w:t>
      </w:r>
    </w:p>
    <w:p>
      <w:pPr>
        <w:ind w:firstLine="420" w:firstLineChars="15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《</w:t>
      </w:r>
      <w:bookmarkStart w:id="0" w:name="_GoBack"/>
      <w:r>
        <w:rPr>
          <w:rFonts w:hint="eastAsia" w:ascii="仿宋" w:hAnsi="仿宋" w:eastAsia="仿宋"/>
          <w:color w:val="000000"/>
          <w:sz w:val="28"/>
          <w:szCs w:val="28"/>
        </w:rPr>
        <w:t>河北北方学院附属第二医院招聘工作人员报名资格审查表</w:t>
      </w:r>
      <w:bookmarkEnd w:id="0"/>
      <w:r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》</w:t>
      </w:r>
    </w:p>
    <w:tbl>
      <w:tblPr>
        <w:tblStyle w:val="3"/>
        <w:tblpPr w:leftFromText="180" w:rightFromText="180" w:vertAnchor="page" w:horzAnchor="margin" w:tblpX="144" w:tblpY="2823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65"/>
        <w:gridCol w:w="715"/>
        <w:gridCol w:w="536"/>
        <w:gridCol w:w="1251"/>
        <w:gridCol w:w="715"/>
        <w:gridCol w:w="715"/>
        <w:gridCol w:w="630"/>
        <w:gridCol w:w="442"/>
        <w:gridCol w:w="45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民族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    学位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366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    市     县（区）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66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受奖励情况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受处分情况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50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883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注：(1)此表由考生本人如实填写一式二份。教育经历从小学填写。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（2）“培养方式”指：有报到证和协议书的普通毕业生，成人、自考等类的填“成人毕业”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（3）“家庭主要成员”要注明称谓、姓名、年龄、政治面貌、工作单位及职务。</w:t>
            </w:r>
          </w:p>
        </w:tc>
      </w:tr>
    </w:tbl>
    <w:p>
      <w:pPr>
        <w:snapToGrid w:val="0"/>
        <w:rPr>
          <w:rFonts w:hint="eastAsia" w:ascii="仿宋" w:hAnsi="仿宋" w:eastAsia="仿宋"/>
          <w:color w:val="FF00FF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 Char 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暖暖L¤v1</cp:lastModifiedBy>
  <dcterms:modified xsi:type="dcterms:W3CDTF">2013-01-05T14:44:23Z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